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AA" w:rsidRPr="00C01B8C" w:rsidRDefault="006039AA" w:rsidP="00C01B8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01B8C">
        <w:rPr>
          <w:rFonts w:ascii="Times New Roman" w:hAnsi="Times New Roman" w:cs="Times New Roman"/>
          <w:b/>
          <w:sz w:val="30"/>
          <w:szCs w:val="30"/>
        </w:rPr>
        <w:t xml:space="preserve">Права и обязанности нанимателя </w:t>
      </w:r>
      <w:r w:rsidRPr="00C01B8C">
        <w:rPr>
          <w:rFonts w:ascii="Times New Roman" w:hAnsi="Times New Roman" w:cs="Times New Roman"/>
          <w:b/>
          <w:sz w:val="30"/>
          <w:szCs w:val="30"/>
        </w:rPr>
        <w:t>в области обеспечения занятости населения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В соответствии со статьями 20 и 21 Закона Республики Беларусь    «О занятости населения Республики Беларусь»</w:t>
      </w:r>
      <w:r w:rsidRPr="00C01B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Наниматели имеют право: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 xml:space="preserve">• получать от </w:t>
      </w:r>
      <w:bookmarkStart w:id="0" w:name="_GoBack"/>
      <w:bookmarkEnd w:id="0"/>
      <w:r w:rsidRPr="00C01B8C">
        <w:rPr>
          <w:rFonts w:ascii="Times New Roman" w:hAnsi="Times New Roman" w:cs="Times New Roman"/>
          <w:sz w:val="30"/>
          <w:szCs w:val="30"/>
        </w:rPr>
        <w:t>органов государственной службы занятости населения бесплатную информацию о состоянии рынка труда;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суд в порядке, установленном законодательством.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Наниматели обязаны: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 xml:space="preserve">• 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</w:t>
      </w:r>
      <w:proofErr w:type="gramStart"/>
      <w:r w:rsidRPr="00C01B8C">
        <w:rPr>
          <w:rFonts w:ascii="Times New Roman" w:hAnsi="Times New Roman" w:cs="Times New Roman"/>
          <w:sz w:val="30"/>
          <w:szCs w:val="30"/>
        </w:rPr>
        <w:t>помощи</w:t>
      </w:r>
      <w:proofErr w:type="gramEnd"/>
      <w:r w:rsidRPr="00C01B8C">
        <w:rPr>
          <w:rFonts w:ascii="Times New Roman" w:hAnsi="Times New Roman" w:cs="Times New Roman"/>
          <w:sz w:val="30"/>
          <w:szCs w:val="30"/>
        </w:rPr>
        <w:t xml:space="preserve">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 xml:space="preserve">• своевременно (не позднее, чем за три месяца) представлять в органы по труду, занятости и социальной защите и профсоюз письменную </w:t>
      </w:r>
      <w:r w:rsidRPr="00C01B8C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</w:t>
      </w:r>
      <w:proofErr w:type="gramStart"/>
      <w:r w:rsidRPr="00C01B8C">
        <w:rPr>
          <w:rFonts w:ascii="Times New Roman" w:hAnsi="Times New Roman" w:cs="Times New Roman"/>
          <w:sz w:val="30"/>
          <w:szCs w:val="30"/>
        </w:rPr>
        <w:t>осуществить</w:t>
      </w:r>
      <w:proofErr w:type="gramEnd"/>
      <w:r w:rsidRPr="00C01B8C">
        <w:rPr>
          <w:rFonts w:ascii="Times New Roman" w:hAnsi="Times New Roman" w:cs="Times New Roman"/>
          <w:sz w:val="30"/>
          <w:szCs w:val="30"/>
        </w:rPr>
        <w:t>), производимых в порядке, установленном законодательством. Критерии массового высвобождения работников определяются Министерством труда и социальной защиты Республики Беларусь;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 xml:space="preserve">•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государственной службы занятости населения по месту нахождения нанимателя с указанием фамилии, профессии (специальности), квалификации и </w:t>
      </w:r>
      <w:proofErr w:type="gramStart"/>
      <w:r w:rsidRPr="00C01B8C">
        <w:rPr>
          <w:rFonts w:ascii="Times New Roman" w:hAnsi="Times New Roman" w:cs="Times New Roman"/>
          <w:sz w:val="30"/>
          <w:szCs w:val="30"/>
        </w:rPr>
        <w:t>размера оплаты труда</w:t>
      </w:r>
      <w:proofErr w:type="gramEnd"/>
      <w:r w:rsidRPr="00C01B8C">
        <w:rPr>
          <w:rFonts w:ascii="Times New Roman" w:hAnsi="Times New Roman" w:cs="Times New Roman"/>
          <w:sz w:val="30"/>
          <w:szCs w:val="30"/>
        </w:rPr>
        <w:t xml:space="preserve"> высвобождаемых работников;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принимать на работу граждан, направленных органами по труду, занятости и социальной защите в счет брони, установленной в соответствии со статьей 11настоящего Закона;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создавать рабочие места (в том числе специализированные для лиц с ограниченной трудоспособностью) для трудоустройства граждан, указанных в статьи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 xml:space="preserve">• письменно уведомлять органы государственной службы занятости населения о наличии свободных рабочих мест (вакансий) в течение пяти дней со дня их образования с указанием условий труда и размера его оплаты. При этом нанимателям запрещается указывать </w:t>
      </w:r>
      <w:r w:rsidRPr="00C01B8C">
        <w:rPr>
          <w:rFonts w:ascii="Times New Roman" w:hAnsi="Times New Roman" w:cs="Times New Roman"/>
          <w:sz w:val="30"/>
          <w:szCs w:val="30"/>
        </w:rPr>
        <w:lastRenderedPageBreak/>
        <w:t>дискриминационные условия в сведения об имеющихся свободных рабочих местах (вакансиях);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B8C">
        <w:rPr>
          <w:rFonts w:ascii="Times New Roman" w:hAnsi="Times New Roman" w:cs="Times New Roman"/>
          <w:sz w:val="30"/>
          <w:szCs w:val="30"/>
        </w:rPr>
        <w:t>• 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  <w:proofErr w:type="gramEnd"/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B8C">
        <w:rPr>
          <w:rFonts w:ascii="Times New Roman" w:hAnsi="Times New Roman" w:cs="Times New Roman"/>
          <w:sz w:val="30"/>
          <w:szCs w:val="30"/>
        </w:rPr>
        <w:t>• 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</w:t>
      </w:r>
      <w:proofErr w:type="gramEnd"/>
      <w:r w:rsidRPr="00C01B8C">
        <w:rPr>
          <w:rFonts w:ascii="Times New Roman" w:hAnsi="Times New Roman" w:cs="Times New Roman"/>
          <w:sz w:val="30"/>
          <w:szCs w:val="30"/>
        </w:rPr>
        <w:t xml:space="preserve"> ими трудовых обязанностей;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• перечислять обязательные страховые взносы в государственный фонд содействия занятости.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При приеме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B8C">
        <w:rPr>
          <w:rFonts w:ascii="Times New Roman" w:hAnsi="Times New Roman" w:cs="Times New Roman"/>
          <w:sz w:val="30"/>
          <w:szCs w:val="30"/>
        </w:rP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государственной службы занятости населения делает отметку о дне явки гражданина и причине отказа ему в приеме на работу, заверяет ее личной подписью и печатью организации и возвращает направление гражданину.</w:t>
      </w:r>
      <w:proofErr w:type="gramEnd"/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6039AA" w:rsidRPr="00C01B8C" w:rsidRDefault="006039AA" w:rsidP="00C01B8C">
      <w:pPr>
        <w:jc w:val="both"/>
        <w:rPr>
          <w:rFonts w:ascii="Times New Roman" w:hAnsi="Times New Roman" w:cs="Times New Roman"/>
          <w:sz w:val="30"/>
          <w:szCs w:val="30"/>
        </w:rPr>
      </w:pPr>
      <w:r w:rsidRPr="00C01B8C">
        <w:rPr>
          <w:rFonts w:ascii="Times New Roman" w:hAnsi="Times New Roman" w:cs="Times New Roman"/>
          <w:sz w:val="30"/>
          <w:szCs w:val="30"/>
        </w:rPr>
        <w:lastRenderedPageBreak/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указанными органами.</w:t>
      </w:r>
    </w:p>
    <w:p w:rsidR="00E35D64" w:rsidRDefault="00E35D64"/>
    <w:sectPr w:rsidR="00E3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A"/>
    <w:rsid w:val="006039AA"/>
    <w:rsid w:val="00C01B8C"/>
    <w:rsid w:val="00E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2</cp:revision>
  <dcterms:created xsi:type="dcterms:W3CDTF">2023-05-03T15:14:00Z</dcterms:created>
  <dcterms:modified xsi:type="dcterms:W3CDTF">2023-05-03T15:17:00Z</dcterms:modified>
</cp:coreProperties>
</file>