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>УТВЕРЖДЕНО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Министерства труда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и социальной защиты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30.11.2006 N 149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B0667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Министерства труда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и социальной защиты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B64F9B" w:rsidRPr="00B06677" w:rsidRDefault="00B64F9B" w:rsidP="00B64F9B">
      <w:pPr>
        <w:pStyle w:val="ConsPlusNonformat"/>
        <w:jc w:val="right"/>
        <w:rPr>
          <w:rFonts w:ascii="Times New Roman" w:hAnsi="Times New Roman" w:cs="Times New Roman"/>
        </w:rPr>
      </w:pPr>
      <w:r w:rsidRPr="00B0667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B06677">
        <w:rPr>
          <w:rFonts w:ascii="Times New Roman" w:hAnsi="Times New Roman" w:cs="Times New Roman"/>
        </w:rPr>
        <w:t>23.10.2019 N 48)</w:t>
      </w:r>
      <w:proofErr w:type="gramEnd"/>
    </w:p>
    <w:p w:rsidR="00B64F9B" w:rsidRPr="00B06677" w:rsidRDefault="00B64F9B" w:rsidP="00B64F9B">
      <w:pPr>
        <w:pStyle w:val="ConsPlusNormal"/>
        <w:jc w:val="right"/>
        <w:rPr>
          <w:rFonts w:ascii="Times New Roman" w:hAnsi="Times New Roman" w:cs="Times New Roman"/>
        </w:rPr>
      </w:pPr>
    </w:p>
    <w:p w:rsidR="00B64F9B" w:rsidRPr="00B06677" w:rsidRDefault="00B64F9B" w:rsidP="00B64F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1820"/>
      <w:bookmarkEnd w:id="0"/>
      <w:r w:rsidRPr="00B06677">
        <w:rPr>
          <w:rFonts w:ascii="Times New Roman" w:hAnsi="Times New Roman" w:cs="Times New Roman"/>
          <w:sz w:val="30"/>
          <w:szCs w:val="30"/>
        </w:rPr>
        <w:t>ИНСТРУКЦИЯ</w:t>
      </w:r>
    </w:p>
    <w:p w:rsidR="00B64F9B" w:rsidRPr="00B06677" w:rsidRDefault="00B64F9B" w:rsidP="00B64F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ПО ЗАПОЛНЕНИЮ СВЕДЕНИЙ О НАЛИЧИИ СВОБОДНЫХ РАБОЧИХ МЕСТ (ВАКАНСИЙ)</w:t>
      </w:r>
    </w:p>
    <w:p w:rsidR="00B64F9B" w:rsidRPr="00B06677" w:rsidRDefault="00B64F9B" w:rsidP="00B64F9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64F9B" w:rsidRPr="00B06677" w:rsidTr="008372B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64F9B" w:rsidRPr="00B06677" w:rsidRDefault="00B64F9B" w:rsidP="008372B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proofErr w:type="gramStart"/>
            <w:r w:rsidRPr="00B0667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(в ред. постановлений Минтруда и соцзащиты от 23.10.2019 N 48,</w:t>
            </w:r>
            <w:proofErr w:type="gramEnd"/>
          </w:p>
          <w:p w:rsidR="00B64F9B" w:rsidRPr="00B06677" w:rsidRDefault="00B64F9B" w:rsidP="008372B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r w:rsidRPr="00B0667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от 18.08.2021 N 61)</w:t>
            </w:r>
          </w:p>
        </w:tc>
      </w:tr>
    </w:tbl>
    <w:p w:rsidR="00B64F9B" w:rsidRPr="00B06677" w:rsidRDefault="00B64F9B" w:rsidP="00B64F9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1. Настоящая Инструкция определяет порядок заполнения сведений о наличии свободных рабочих мест (вакансий) (далее - сведения), установленных по форме согласно приложению 6 к постановлению, утвердившему настоящую Инструкцию, нанимателями.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2. В сведениях указывается полное или сокращенное наименование нанимателя, место его нахождения - наименование улицы, номер дома, номера маршрутов общественного транспорта, наименование остановочного пункта.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3. В сведениях указывается форма собственности организации: государственная или частная.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4. В сведениях указывается учетный номер плательщика - единый на всей территории республики и по всем налогам, сборам (пошлинам), в том числе по таможенным платежам, номер, присваиваемый каждому плательщику при постановке на учет в налоговом органе.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5. В сведениях указывается учетный номер плательщика фонда - номер, присвоенный нанимателю при постановке на учет в качестве плательщика обязательных страховых взносов в органах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Фонда социальной защиты населения Министерства труда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и социальной защиты.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6. В сведениях указываются коды видов экономической деятельности в соответствии с общегосударственным классификатором Республики Беларусь ОКРБ 005-2011 "Виды экономической деятельности", утвержденным постановлением Государственного комитета по стандартизации Республики Беларусь от 5 декабря 2011 г. N 85.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7. В сведениях указывается полностью фамилия, собственное имя, </w:t>
      </w:r>
      <w:r w:rsidRPr="00B06677">
        <w:rPr>
          <w:rFonts w:ascii="Times New Roman" w:hAnsi="Times New Roman" w:cs="Times New Roman"/>
          <w:sz w:val="30"/>
          <w:szCs w:val="30"/>
        </w:rPr>
        <w:lastRenderedPageBreak/>
        <w:t>отчество (если таковое имеется) руководителя (представителя) кадровой службы, проставляется один или несколько контактных номеров телефонов, по которым можно уточнить наличие свободных рабочих мест (вакансий), электронный адрес.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8. В сведениях указываются социально-культурные, бытовые условия и услуги, которыми располагает наниматель.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9. Сведения о потребностях в работниках должны содержать информацию по каждой строке и графе.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10. В графе 1 приводится наименование должности служащего, профессии рабочего в соответствии с Общегосударственным классификатором Республики Беларусь ОКРБ 014-2017 "Занятия" (далее - ОКЗ).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11. В графе 2 проставляется код должности служащего, профессии рабочего в соответствии с ОКЗ.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12. В графе 3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указывается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является ли данная вакансия новым рабочим местом: да или нет.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13. В графе 4 указывается разряд, класс, категория.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14. В графе 5 указывается диапазон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размеров оплаты труда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в белорусских рублях (от и до), предусмотренных по соответствующей профессии рабочего (должности служащего), в локальных правовых актах организации (нанимателем), где: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6677">
        <w:rPr>
          <w:rFonts w:ascii="Times New Roman" w:hAnsi="Times New Roman" w:cs="Times New Roman"/>
          <w:sz w:val="30"/>
          <w:szCs w:val="30"/>
        </w:rPr>
        <w:t>"от" - сумма размеров тарифной ставки &lt;*&gt; (тарифного оклада, оклада &lt;**&gt;, должностного оклада &lt;***&gt;), ее (его) повышений, надбавок, но не менее размера месячной минимальной заработной платы;</w:t>
      </w:r>
      <w:proofErr w:type="gramEnd"/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6677">
        <w:rPr>
          <w:rFonts w:ascii="Times New Roman" w:hAnsi="Times New Roman" w:cs="Times New Roman"/>
          <w:sz w:val="30"/>
          <w:szCs w:val="30"/>
        </w:rPr>
        <w:t>"до" - сумма размеров тарифной ставки (тарифного оклада, оклада, должностного оклада), ее (его) повышений, надбавок и других стимулирующих выплат (премий, бонусов, вознаграждений) в расчете на месяц.</w:t>
      </w:r>
      <w:proofErr w:type="gramEnd"/>
    </w:p>
    <w:p w:rsidR="00B64F9B" w:rsidRPr="00B06677" w:rsidRDefault="00B64F9B" w:rsidP="00B64F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(п. 14 в ред. постановления Минтруда и соцзащиты от 18.08.2021 N 61)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843"/>
      <w:bookmarkEnd w:id="1"/>
      <w:r w:rsidRPr="00B06677">
        <w:rPr>
          <w:rFonts w:ascii="Times New Roman" w:hAnsi="Times New Roman" w:cs="Times New Roman"/>
          <w:sz w:val="30"/>
          <w:szCs w:val="30"/>
        </w:rPr>
        <w:t xml:space="preserve">&lt;*&gt; Тарифная ставка (тарифный оклад)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размер оплаты труда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работника в организациях, не указанных в подстрочных примечаниях "&lt;**&gt;" и "&lt;***&gt;" к настоящему пункту.</w:t>
      </w:r>
    </w:p>
    <w:p w:rsidR="00B64F9B" w:rsidRPr="00B06677" w:rsidRDefault="00B64F9B" w:rsidP="00B64F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(сноска введена постановлением Минтруда и соцзащиты от 18.08.2021 N 61)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1845"/>
      <w:bookmarkEnd w:id="2"/>
      <w:r w:rsidRPr="00B06677">
        <w:rPr>
          <w:rFonts w:ascii="Times New Roman" w:hAnsi="Times New Roman" w:cs="Times New Roman"/>
          <w:sz w:val="30"/>
          <w:szCs w:val="30"/>
        </w:rPr>
        <w:t xml:space="preserve">&lt;**&gt; Оклад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размер оплаты труда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работника бюджетной организации, иной организации, получающей субсидии, работники которой приравнены по оплате труда к работникам бюджетных организаций.</w:t>
      </w:r>
    </w:p>
    <w:p w:rsidR="00B64F9B" w:rsidRPr="00B06677" w:rsidRDefault="00B64F9B" w:rsidP="00B64F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(сноска введена постановлением Минтруда и соцзащиты от 18.08.2021 N 61)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1847"/>
      <w:bookmarkEnd w:id="3"/>
      <w:r w:rsidRPr="00B06677">
        <w:rPr>
          <w:rFonts w:ascii="Times New Roman" w:hAnsi="Times New Roman" w:cs="Times New Roman"/>
          <w:sz w:val="30"/>
          <w:szCs w:val="30"/>
        </w:rPr>
        <w:lastRenderedPageBreak/>
        <w:t xml:space="preserve">&lt;***&gt; Должностной оклад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размер оплаты труда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государственного служащего в государственных органах.</w:t>
      </w:r>
    </w:p>
    <w:p w:rsidR="00B64F9B" w:rsidRPr="00B06677" w:rsidRDefault="00B64F9B" w:rsidP="00B64F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(сноска введена постановлением Минтруда и соцзащиты от 18.08.2021 N 61)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15. В графе 6 указывается уровень образования, необходимый для работы на данном рабочем месте: общее базовое, общее среднее, профессионально-техническое, среднее специальное, высшее, послевузовское.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16. В графе 7 указываются следующее номера кодов характера работы (возможно указание нескольких номеров кодов):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1 -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постоянная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>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2 -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временная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>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3 -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сезонная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>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код 4 - совместительство;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5 -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оплачиваемая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общественная;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6 -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разъездная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>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код 7 - командировки;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код 8 - в надомных условиях;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код 9 -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дистанционная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>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17. В графе 8 указывается режим работы: сменная работа (одна смена, две смены, три смены), режим гибкого рабочего времени.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18. В графе 9 указывается количество свободных рабочих мест (вакансий) по каждой профессии, должности.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19. В графе 10 указывается количество рабочих мест в соответствии с графиком ввода новых рабочих мест, созданных с использованием </w:t>
      </w:r>
      <w:proofErr w:type="gramStart"/>
      <w:r w:rsidRPr="00B06677">
        <w:rPr>
          <w:rFonts w:ascii="Times New Roman" w:hAnsi="Times New Roman" w:cs="Times New Roman"/>
          <w:sz w:val="30"/>
          <w:szCs w:val="30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B06677">
        <w:rPr>
          <w:rFonts w:ascii="Times New Roman" w:hAnsi="Times New Roman" w:cs="Times New Roman"/>
          <w:sz w:val="30"/>
          <w:szCs w:val="30"/>
        </w:rPr>
        <w:t xml:space="preserve"> Беларусь, направленных на реализацию мероприятий по обеспечению занятости населения.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20. В графе 11 указывается количество рабочих мест в соответствии с договором на выполнение оплачиваемых общественных работ.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21. В графе 12 указывается количество рабочих мест на временные работы для учащихся и студентов в свободное от обучения время.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22. При заполнении граф 11 и 12 дополнительно указывается период работы.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23. В графах 13 - 17 указывается количество имеющихся свободных рабочих мест (вакансий) для приема на работу в счет брони граждан, особо нуждающихся в социальной защите и не способных на равных условиях конкурировать на рынке труда.</w:t>
      </w:r>
    </w:p>
    <w:p w:rsidR="00B64F9B" w:rsidRPr="00B06677" w:rsidRDefault="00B64F9B" w:rsidP="00B64F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 xml:space="preserve">24. В графе 18 указывается количество имеющихся свободных рабочих мест для приема на работу в счет брони родителей, которые обязаны возмещать расходы, затраченные государством на содержание детей, находящихся на государственном обеспечении, и направленных </w:t>
      </w:r>
      <w:r w:rsidRPr="00B06677">
        <w:rPr>
          <w:rFonts w:ascii="Times New Roman" w:hAnsi="Times New Roman" w:cs="Times New Roman"/>
          <w:sz w:val="30"/>
          <w:szCs w:val="30"/>
        </w:rPr>
        <w:lastRenderedPageBreak/>
        <w:t>по решению суда в органы государственной службы занятости населения для трудоустройства.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25. В графе 19 указывается наличие жилого помещения, которое предоставляется работникам: жилой дом, квартира, общежитие (комната).</w:t>
      </w:r>
    </w:p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26. В графе 20 указываются другие пожелания нанимателя к кандидатам, в том числе: опыт работы, умение работы на компьютере, знание компьютерных программ, иностранных языков, наличие водительского удостоверения на право управления механическим транспортным средством и другие.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64F9B" w:rsidRPr="00B06677" w:rsidTr="008372B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64F9B" w:rsidRPr="00B06677" w:rsidRDefault="00B64F9B" w:rsidP="008372B9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proofErr w:type="spellStart"/>
            <w:r w:rsidRPr="00B0667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B0667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B64F9B" w:rsidRPr="00B06677" w:rsidRDefault="00B64F9B" w:rsidP="008372B9">
            <w:pPr>
              <w:pStyle w:val="ConsPlusNormal"/>
              <w:jc w:val="both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r w:rsidRPr="00B06677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Электронная форма, размещена на информационном портале государственной службы занятости населения (gsz.gov.by).</w:t>
            </w:r>
          </w:p>
        </w:tc>
      </w:tr>
    </w:tbl>
    <w:p w:rsidR="00B64F9B" w:rsidRPr="00B06677" w:rsidRDefault="00B64F9B" w:rsidP="00B64F9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06677">
        <w:rPr>
          <w:rFonts w:ascii="Times New Roman" w:hAnsi="Times New Roman" w:cs="Times New Roman"/>
          <w:sz w:val="30"/>
          <w:szCs w:val="30"/>
        </w:rPr>
        <w:t>27. Сведения в электронной форме могут заполняться на информационном портале государственной службы занятости населения и подписываться электронной цифровой подписью нанимателя.</w:t>
      </w:r>
    </w:p>
    <w:p w:rsidR="00A65EF9" w:rsidRPr="00B64F9B" w:rsidRDefault="00A65EF9" w:rsidP="00B64F9B">
      <w:bookmarkStart w:id="4" w:name="_GoBack"/>
      <w:bookmarkEnd w:id="4"/>
    </w:p>
    <w:sectPr w:rsidR="00A65EF9" w:rsidRPr="00B6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3C"/>
    <w:rsid w:val="00212D3C"/>
    <w:rsid w:val="00A65EF9"/>
    <w:rsid w:val="00B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12D3C"/>
    <w:pPr>
      <w:jc w:val="both"/>
    </w:pPr>
  </w:style>
  <w:style w:type="paragraph" w:customStyle="1" w:styleId="titlep">
    <w:name w:val="titlep"/>
    <w:basedOn w:val="a"/>
    <w:rsid w:val="00212D3C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212D3C"/>
    <w:rPr>
      <w:sz w:val="20"/>
      <w:szCs w:val="20"/>
    </w:rPr>
  </w:style>
  <w:style w:type="paragraph" w:customStyle="1" w:styleId="append">
    <w:name w:val="append"/>
    <w:basedOn w:val="a"/>
    <w:rsid w:val="00212D3C"/>
    <w:rPr>
      <w:sz w:val="22"/>
      <w:szCs w:val="22"/>
    </w:rPr>
  </w:style>
  <w:style w:type="paragraph" w:customStyle="1" w:styleId="append1">
    <w:name w:val="append1"/>
    <w:basedOn w:val="a"/>
    <w:rsid w:val="00212D3C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212D3C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B64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64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4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12D3C"/>
    <w:pPr>
      <w:jc w:val="both"/>
    </w:pPr>
  </w:style>
  <w:style w:type="paragraph" w:customStyle="1" w:styleId="titlep">
    <w:name w:val="titlep"/>
    <w:basedOn w:val="a"/>
    <w:rsid w:val="00212D3C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212D3C"/>
    <w:rPr>
      <w:sz w:val="20"/>
      <w:szCs w:val="20"/>
    </w:rPr>
  </w:style>
  <w:style w:type="paragraph" w:customStyle="1" w:styleId="append">
    <w:name w:val="append"/>
    <w:basedOn w:val="a"/>
    <w:rsid w:val="00212D3C"/>
    <w:rPr>
      <w:sz w:val="22"/>
      <w:szCs w:val="22"/>
    </w:rPr>
  </w:style>
  <w:style w:type="paragraph" w:customStyle="1" w:styleId="append1">
    <w:name w:val="append1"/>
    <w:basedOn w:val="a"/>
    <w:rsid w:val="00212D3C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212D3C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B64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64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4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2</cp:revision>
  <dcterms:created xsi:type="dcterms:W3CDTF">2023-05-04T06:30:00Z</dcterms:created>
  <dcterms:modified xsi:type="dcterms:W3CDTF">2023-05-04T06:30:00Z</dcterms:modified>
</cp:coreProperties>
</file>