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801A8A">
        <w:rPr>
          <w:rFonts w:ascii="Times New Roman" w:hAnsi="Times New Roman" w:cs="Times New Roman"/>
          <w:b/>
          <w:bCs/>
          <w:sz w:val="28"/>
          <w:szCs w:val="28"/>
        </w:rPr>
        <w:t>О СОБЛЮДЕНИИ ТРЕБОВАНИЙ ЗАКОНОДАТЕЛЬСТВА ПРИ ОРГАНИЗАЦИИ ДЕЯТЕЛЬНОСТИ СТУДЕНЧЕСКИХ ОТРЯДОВ</w:t>
      </w:r>
    </w:p>
    <w:bookmarkEnd w:id="0"/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 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Летняя пора - это возможность молодёжи провести время с пользой и реализовать свое право на труд.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Ежегодно учреждениями образования, Общественным объединением «Белорусский республиканский союз молодежи» и его организационными структурами, наделенными правами юридического лица, другими молодежными общественными объединениями (далее - направляющие организации) осуществляется формирование студенческих отрядов.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Порядок организации деятельности студенческих отрядов на территории Республики Беларусь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 Беларусь от 18 февраля 2020 г. № 58 (далее - Положение).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Отдельные вопросы организации деятельности студенческих отрядов, включая формирование и прекращение деятельности студенческого отряда, полномочия руководителя (заместителя руководителя), права и обязанности участников студенческого отряда, охраны труда, пожарной безопасности и медико-санитарного обеспечения в студенческом отряде определены Инструкцией о порядке организации деятельности студенческих отрядов, утвержденной постановлением Министерства образования Республики Беларусь от 7 июня 2012 г. № 60.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Студенческие отряды осуществляют деятельность в области образования, здравоохранения, охраны окружающей среды, строительства, сельского хозяйства, а также в сфере производства товаров и оказания услуг в организациях, осуществляющих соответствующие виды деятельности (далее - принимающая организация). Студенческие отряды, сформированные с участием лиц 14 - 16 лет, преимущественно осуществляют деятельность в сфере производства товаров и оказания услуг, охраны окружающей среды, сельского хозяйства.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Обращаем внимание, что привлекая к труду несовершеннолетних (лиц, не достигших восемнадцати лет) необходимо учитывать ограничения, установленные для них законодательством, в частности нормы статей 114, 117, 274, 275, 276 Трудового кодекса Республики Беларусь (далее - ТК), статьи 16 Закона Республики Беларусь «Об охране труда», постановления Министерства труда и социальной защиты Республики Беларусь от 15 октября 2010 г. № 144 «Об установлении перечня легких видов работ, которые могут выполнять лица в возрасте от четырнадцати до шестнадцати лет», постановления Министерства труда и социальной защиты Республики Беларусь от 27 июня 2013 г. № 67 «Об установлении списка работ, на которых запрещается применение труда лиц моложе восемнадцати лет», постановления Министерства здравоохранения Республики Беларусь от 13 октября 2010 г. № 134 «Об установлении предельных норм подъема и перемещения несовершеннолетними тяжестей вручную».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lastRenderedPageBreak/>
        <w:t>Обязанности по обеспечению охраны труда при выполнении работ студенческим отрядом возлагаются как на направляющую, так и на принимающую сторону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Так, согласно пункту 8 Положения между направляющей и 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 также обязательства принимающей организации по обеспечению условий размещения, питания, оплаты труда участников студенческого отряда.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Подбор видов работ для студенческих отрядов, в состав которых входят студенты, учащиеся учреждений среднего специального и профессионально-технического образования, по возможности должен осуществляться с учетом профиля их подготовки.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В обязательном порядке все лица моложе восемнадцати лет принимаются на работу лишь после предварительного медицинского осмотра и в дальнейшем, до достижения восемнадцати лет, ежегодно подлежат обязательному медицинскому осмотру.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Направляющие организации должны обеспечить обучение участников студенческого отряда основам законодательства о труде и об охране труда, проведение инструктажей по предстоящей деятельности.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Принимающая организация обязана обеспечить для студенческого отряда соответствующие договору объекты и виды работ и создать на каждом рабочем месте здоровые и безопасные условия труда, заключить с участниками студенческих отрядов соответствующие трудовые или гражданско-правовые договоры, проводить обучение, инструктаж и проверку знаний по вопросам охраны труда.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Кроме того, на принимающую организацию возложена обязанность по 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Беларусь от 30 декабря 2008 г. № 209.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Также информируем, что правоотношения, вытекающие из гражданско-правовых договоров, регулируются Гражданским кодексом Республики Беларусь (далее - ГК) и Указом Президента Республики Беларусь от 6 июня 2005 г. № 314 «О некоторых мерах по защите прав граждан, выполняющих работу по гражданско-правовым и трудовым договорам».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По общему правилу, в соответствии с </w:t>
      </w:r>
      <w:hyperlink r:id="rId5" w:history="1">
        <w:r w:rsidRPr="00801A8A">
          <w:rPr>
            <w:rStyle w:val="a3"/>
            <w:rFonts w:ascii="Times New Roman" w:hAnsi="Times New Roman" w:cs="Times New Roman"/>
            <w:sz w:val="28"/>
            <w:szCs w:val="28"/>
          </w:rPr>
          <w:t>пунктом 1 статьи 20</w:t>
        </w:r>
      </w:hyperlink>
      <w:r w:rsidRPr="00801A8A">
        <w:rPr>
          <w:rFonts w:ascii="Times New Roman" w:hAnsi="Times New Roman" w:cs="Times New Roman"/>
          <w:sz w:val="28"/>
          <w:szCs w:val="28"/>
        </w:rPr>
        <w:t> ГК гражданская дееспособность лица (способность гражданина своими действиями приобретать и осуществлять гражданские права, создавать для 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договора подряда с физическим лицом без каких-либо ограничений при условии, что оно не является недееспособным.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lastRenderedPageBreak/>
        <w:t>Для несовершеннолетних в возрасте от четырнадцати до восемнадцати лет, при заключении гражданско-правового договора (совершении сделки), необходимо получение письменного согласия своих законных представителей - обоих родителей, усыновителей или попечителей (пункт 1 статьи 25 ГК).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Сделка же, совершенная несовершеннолетним, не достигшим четырнадцати лет (малолетним), ничтожна. К такой сделке применяются правила, предусмотренные частью второй и третей пункта 1 статьи 172 ГК (пункт 1 статьи 173 ГК).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В соответствии со статьей 6 ТК обязательства, возникающие на основании договоров, предусмотренных гражданским законодательством, не попадают под действие ТК.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Таким образом, нормы законодательства о труде, в том числе установленный </w:t>
      </w:r>
      <w:r w:rsidRPr="00801A8A">
        <w:rPr>
          <w:rFonts w:ascii="Times New Roman" w:hAnsi="Times New Roman" w:cs="Times New Roman"/>
          <w:b/>
          <w:bCs/>
          <w:sz w:val="28"/>
          <w:szCs w:val="28"/>
        </w:rPr>
        <w:t>порядок приема работников на работу</w:t>
      </w:r>
      <w:r w:rsidRPr="00801A8A">
        <w:rPr>
          <w:rFonts w:ascii="Times New Roman" w:hAnsi="Times New Roman" w:cs="Times New Roman"/>
          <w:sz w:val="28"/>
          <w:szCs w:val="28"/>
        </w:rPr>
        <w:t>, права и обязанности работников и нанимателей, государственные гарантии по оплате труда работников, </w:t>
      </w:r>
      <w:r w:rsidRPr="00801A8A">
        <w:rPr>
          <w:rFonts w:ascii="Times New Roman" w:hAnsi="Times New Roman" w:cs="Times New Roman"/>
          <w:b/>
          <w:bCs/>
          <w:sz w:val="28"/>
          <w:szCs w:val="28"/>
        </w:rPr>
        <w:t>гарантии и компенсации</w:t>
      </w:r>
      <w:r w:rsidRPr="00801A8A">
        <w:rPr>
          <w:rFonts w:ascii="Times New Roman" w:hAnsi="Times New Roman" w:cs="Times New Roman"/>
          <w:sz w:val="28"/>
          <w:szCs w:val="28"/>
        </w:rPr>
        <w:t>, </w:t>
      </w:r>
      <w:r w:rsidRPr="00801A8A">
        <w:rPr>
          <w:rFonts w:ascii="Times New Roman" w:hAnsi="Times New Roman" w:cs="Times New Roman"/>
          <w:b/>
          <w:bCs/>
          <w:sz w:val="28"/>
          <w:szCs w:val="28"/>
        </w:rPr>
        <w:t>режим труда и отдыха</w:t>
      </w:r>
      <w:r w:rsidRPr="00801A8A">
        <w:rPr>
          <w:rFonts w:ascii="Times New Roman" w:hAnsi="Times New Roman" w:cs="Times New Roman"/>
          <w:sz w:val="28"/>
          <w:szCs w:val="28"/>
        </w:rPr>
        <w:t>, трудовые и социальные отпуска, дисциплинарная и материальная ответственность работников, на гражданско-правовые отношения не распространяются.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Исходя из изложенного, с целью обеспечения защиты прав трудоустраивающихся лиц, не достигших восемнадцатилетнего возраста, в том числе участников студенческих отрядов, при приеме на работу целесообразно </w:t>
      </w:r>
      <w:r w:rsidRPr="00801A8A">
        <w:rPr>
          <w:rFonts w:ascii="Times New Roman" w:hAnsi="Times New Roman" w:cs="Times New Roman"/>
          <w:sz w:val="28"/>
          <w:szCs w:val="28"/>
          <w:u w:val="single"/>
        </w:rPr>
        <w:t>заключать с каждым из них </w:t>
      </w:r>
      <w:r w:rsidRPr="00801A8A">
        <w:rPr>
          <w:rFonts w:ascii="Times New Roman" w:hAnsi="Times New Roman" w:cs="Times New Roman"/>
          <w:b/>
          <w:bCs/>
          <w:sz w:val="28"/>
          <w:szCs w:val="28"/>
          <w:u w:val="single"/>
        </w:rPr>
        <w:t>трудовой договор</w:t>
      </w:r>
      <w:r w:rsidRPr="00801A8A">
        <w:rPr>
          <w:rFonts w:ascii="Times New Roman" w:hAnsi="Times New Roman" w:cs="Times New Roman"/>
          <w:sz w:val="28"/>
          <w:szCs w:val="28"/>
        </w:rPr>
        <w:t>. В соответствии с требованиями статей 18, 19 ТК трудовой договор заключается в письменной форме и должен содержать обязательные условия и сведения.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В 2022 году при проведении обследований объектов, на которых был организован труд участников студенческих отрядов, типичными нарушениями требований законодательства явились: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необеспечение участников студенческих отрядов средствами индивидуальной защиты;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нарушение порядка проведения обучения, инструктажа, стажировки и проверки знаний по вопросам охраны труда;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неудовлетворительная организация рабочих мест;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заключение с участниками студенческих отрядов гражданско-правовых договоров с нарушением требований Указа Президента Республики Беларусь от 6 июля 2005 г. № 314;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нарушения организации проведения обязательных медицинских осмотров.</w:t>
      </w:r>
    </w:p>
    <w:p w:rsidR="009F35F8" w:rsidRPr="00801A8A" w:rsidRDefault="009F35F8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1A8A">
        <w:rPr>
          <w:rFonts w:ascii="Times New Roman" w:hAnsi="Times New Roman" w:cs="Times New Roman"/>
          <w:sz w:val="28"/>
          <w:szCs w:val="28"/>
        </w:rPr>
        <w:t>Выявленные нарушения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p w:rsidR="0072683E" w:rsidRPr="00801A8A" w:rsidRDefault="0072683E" w:rsidP="00801A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2683E" w:rsidRPr="00801A8A" w:rsidSect="00801A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0"/>
    <w:rsid w:val="0072683E"/>
    <w:rsid w:val="00801A8A"/>
    <w:rsid w:val="009D57E0"/>
    <w:rsid w:val="009F35F8"/>
    <w:rsid w:val="00C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8A602A8C814B4EF0BA50CFB861675A8643A118E11CC170658CC1E2109B723F2BF2F74D9621453563D6553F28d0a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6716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Черенда СА.</dc:creator>
  <cp:lastModifiedBy>Денис Иванович Шпак</cp:lastModifiedBy>
  <cp:revision>2</cp:revision>
  <dcterms:created xsi:type="dcterms:W3CDTF">2023-06-14T09:20:00Z</dcterms:created>
  <dcterms:modified xsi:type="dcterms:W3CDTF">2023-06-14T09:20:00Z</dcterms:modified>
</cp:coreProperties>
</file>